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pora roku i nowy wianek jesienny w Twoim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Wiłyśmy już wianki na festiwale, obchodziłyśmy już noc kupały, lato ma się ku końcowi. Czy oznacza to, że wianków nie będzie już do zimy, kiedy to spleciemy te świąteczne, z jemiołą, gałązkami jodłowymi i ostrokrzewem? Nie! Teraz czas na wianek jesienny. Z czego się składa? Sprawdźmy!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wygląda wianek jesienny?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jesień to czas dojrzewania owoców w sadach,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wianek jesienny</w:t>
        </w:r>
      </w:hyperlink>
      <w:r>
        <w:rPr>
          <w:rFonts w:ascii="calibri" w:hAnsi="calibri" w:eastAsia="calibri" w:cs="calibri"/>
          <w:sz w:val="24"/>
          <w:szCs w:val="24"/>
        </w:rPr>
        <w:t xml:space="preserve"> dopasowany do tej pory roku będzie przede wszystkim obfity własnie w nie. Czerwone i zielone jabłka, winogrona – to znajdziesz w jego splotach. Dodatkowo uzupełniony jest kwiatami, trawami i liśćmi drzew. Wszystko to daje 36 centymetrów gęstej ozdoby, która mieni się barwami. Dokładnie tak, jak jesienne liście.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możesz go umieścić?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jest ciężki,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wianek</w:t>
      </w:r>
      <w:r>
        <w:rPr>
          <w:rFonts w:ascii="calibri" w:hAnsi="calibri" w:eastAsia="calibri" w:cs="calibri"/>
          <w:sz w:val="24"/>
          <w:szCs w:val="24"/>
        </w:rPr>
        <w:t xml:space="preserve"> możesz zamontować na drzwiach, furtce czy bramie. Na naszej stronie internetowej piszemy o tym, jak to zrobić. Innym sposobem na wyeksponowanie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wianka</w:t>
      </w:r>
      <w:r>
        <w:rPr>
          <w:rFonts w:ascii="calibri" w:hAnsi="calibri" w:eastAsia="calibri" w:cs="calibri"/>
          <w:sz w:val="24"/>
          <w:szCs w:val="24"/>
        </w:rPr>
        <w:t xml:space="preserve"> jest położenie go na stole w roli stroika. To, gdzie go umieścisz, zależy tylko od Ciebie. My gwarantujemy świetny wygląd.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endom.pl/products/wianek-jesienny-owoce-sadu-sr-dot-36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2024-05-03T21:25:46+02:00</dcterms:created>
  <dcterms:modified xsi:type="dcterms:W3CDTF">2024-05-03T21:25:46+02:00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